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9" w:rsidRDefault="00B82499" w:rsidP="00B82499">
      <w:pPr>
        <w:spacing w:line="120" w:lineRule="auto"/>
        <w:jc w:val="both"/>
        <w:rPr>
          <w:rStyle w:val="Strong"/>
          <w:rFonts w:ascii="Arial" w:hAnsi="Arial" w:cs="Arial"/>
          <w:b w:val="0"/>
          <w:sz w:val="19"/>
          <w:szCs w:val="19"/>
        </w:rPr>
      </w:pPr>
    </w:p>
    <w:p w:rsidR="00820C07" w:rsidRPr="001F24B2" w:rsidRDefault="00875C37" w:rsidP="00351001">
      <w:pPr>
        <w:pStyle w:val="NormalWeb"/>
        <w:spacing w:before="0" w:after="0"/>
        <w:rPr>
          <w:rFonts w:ascii="Arial" w:hAnsi="Arial" w:cs="Arial"/>
          <w:b/>
          <w:iCs/>
          <w:sz w:val="20"/>
        </w:rPr>
      </w:pPr>
      <w:r>
        <w:rPr>
          <w:rFonts w:ascii="Arial" w:hAnsi="Arial" w:cs="Arial"/>
          <w:b/>
          <w:iCs/>
          <w:sz w:val="20"/>
        </w:rPr>
        <w:br w:type="textWrapping" w:clear="all"/>
      </w:r>
    </w:p>
    <w:p w:rsidR="00820C07" w:rsidRPr="001F24B2" w:rsidRDefault="00820C07" w:rsidP="00820C07">
      <w:pPr>
        <w:pStyle w:val="NormalWeb"/>
        <w:spacing w:before="0" w:after="0"/>
        <w:rPr>
          <w:rFonts w:ascii="Arial" w:hAnsi="Arial" w:cs="Arial"/>
          <w:b/>
          <w:iCs/>
          <w:sz w:val="20"/>
        </w:rPr>
      </w:pPr>
    </w:p>
    <w:p w:rsidR="00793A38" w:rsidRPr="00793A38" w:rsidRDefault="00793A38" w:rsidP="00793A38">
      <w:pPr>
        <w:overflowPunct/>
        <w:autoSpaceDE/>
        <w:autoSpaceDN/>
        <w:adjustRightInd/>
        <w:jc w:val="center"/>
        <w:textAlignment w:val="auto"/>
        <w:rPr>
          <w:rFonts w:ascii="Arial" w:hAnsi="Arial" w:cs="Arial"/>
          <w:bCs/>
          <w:sz w:val="48"/>
          <w:szCs w:val="48"/>
        </w:rPr>
      </w:pPr>
      <w:r w:rsidRPr="00793A38">
        <w:rPr>
          <w:rFonts w:ascii="Arial" w:hAnsi="Arial" w:cs="Arial"/>
          <w:bCs/>
          <w:sz w:val="48"/>
          <w:szCs w:val="48"/>
        </w:rPr>
        <w:t xml:space="preserve">Call for Papers </w:t>
      </w:r>
    </w:p>
    <w:p w:rsidR="00793A38" w:rsidRPr="00793A38" w:rsidRDefault="00793A38" w:rsidP="00793A38">
      <w:pPr>
        <w:overflowPunct/>
        <w:autoSpaceDE/>
        <w:autoSpaceDN/>
        <w:adjustRightInd/>
        <w:jc w:val="center"/>
        <w:textAlignment w:val="auto"/>
        <w:rPr>
          <w:rFonts w:ascii="Arial" w:hAnsi="Arial" w:cs="Arial"/>
          <w:bCs/>
          <w:i/>
          <w:sz w:val="32"/>
          <w:szCs w:val="32"/>
        </w:rPr>
      </w:pPr>
      <w:r w:rsidRPr="00793A38">
        <w:rPr>
          <w:rFonts w:ascii="Arial" w:hAnsi="Arial" w:cs="Arial"/>
          <w:bCs/>
          <w:i/>
          <w:sz w:val="32"/>
          <w:szCs w:val="32"/>
        </w:rPr>
        <w:t>for the prestigious</w:t>
      </w:r>
    </w:p>
    <w:p w:rsidR="00793A38" w:rsidRPr="00793A38" w:rsidRDefault="00793A38" w:rsidP="00793A38">
      <w:pPr>
        <w:overflowPunct/>
        <w:autoSpaceDE/>
        <w:autoSpaceDN/>
        <w:adjustRightInd/>
        <w:jc w:val="center"/>
        <w:textAlignment w:val="auto"/>
        <w:rPr>
          <w:rFonts w:ascii="Arial" w:hAnsi="Arial" w:cs="Arial"/>
          <w:bCs/>
          <w:i/>
          <w:sz w:val="20"/>
        </w:rPr>
      </w:pPr>
    </w:p>
    <w:p w:rsidR="00793A38" w:rsidRPr="00793A38" w:rsidRDefault="00793A38" w:rsidP="00793A38">
      <w:pPr>
        <w:overflowPunct/>
        <w:autoSpaceDE/>
        <w:autoSpaceDN/>
        <w:adjustRightInd/>
        <w:jc w:val="center"/>
        <w:textAlignment w:val="auto"/>
        <w:rPr>
          <w:rFonts w:ascii="Arial" w:hAnsi="Arial" w:cs="Arial"/>
          <w:bCs/>
          <w:i/>
          <w:sz w:val="20"/>
        </w:rPr>
      </w:pPr>
    </w:p>
    <w:p w:rsidR="00793A38" w:rsidRDefault="00793A38" w:rsidP="00793A38">
      <w:pPr>
        <w:overflowPunct/>
        <w:autoSpaceDE/>
        <w:autoSpaceDN/>
        <w:adjustRightInd/>
        <w:jc w:val="center"/>
        <w:textAlignment w:val="auto"/>
        <w:rPr>
          <w:rFonts w:ascii="Arial" w:hAnsi="Arial" w:cs="Arial"/>
          <w:b/>
          <w:bCs/>
          <w:sz w:val="48"/>
          <w:szCs w:val="52"/>
        </w:rPr>
      </w:pPr>
      <w:r w:rsidRPr="00793A38">
        <w:rPr>
          <w:rFonts w:ascii="Arial" w:hAnsi="Arial" w:cs="Arial"/>
          <w:b/>
          <w:bCs/>
          <w:sz w:val="56"/>
          <w:szCs w:val="52"/>
        </w:rPr>
        <w:t>49</w:t>
      </w:r>
      <w:r w:rsidRPr="00793A38">
        <w:rPr>
          <w:rFonts w:ascii="Arial" w:hAnsi="Arial" w:cs="Arial"/>
          <w:b/>
          <w:bCs/>
          <w:sz w:val="56"/>
          <w:szCs w:val="52"/>
          <w:vertAlign w:val="superscript"/>
        </w:rPr>
        <w:t>th</w:t>
      </w:r>
      <w:r w:rsidRPr="00793A38">
        <w:rPr>
          <w:rFonts w:ascii="Arial" w:hAnsi="Arial" w:cs="Arial"/>
          <w:b/>
          <w:bCs/>
          <w:sz w:val="56"/>
          <w:szCs w:val="52"/>
        </w:rPr>
        <w:t xml:space="preserve"> COOLING PRIZE </w:t>
      </w:r>
      <w:r w:rsidRPr="00793A38">
        <w:rPr>
          <w:rFonts w:ascii="Arial" w:hAnsi="Arial" w:cs="Arial"/>
          <w:b/>
          <w:bCs/>
          <w:sz w:val="48"/>
          <w:szCs w:val="52"/>
        </w:rPr>
        <w:t>COMPETITION</w:t>
      </w:r>
    </w:p>
    <w:p w:rsidR="00793A38" w:rsidRPr="00793A38" w:rsidRDefault="00793A38" w:rsidP="00793A38">
      <w:pPr>
        <w:overflowPunct/>
        <w:autoSpaceDE/>
        <w:autoSpaceDN/>
        <w:adjustRightInd/>
        <w:jc w:val="center"/>
        <w:textAlignment w:val="auto"/>
        <w:rPr>
          <w:rFonts w:ascii="Arial" w:hAnsi="Arial" w:cs="Arial"/>
          <w:b/>
          <w:bCs/>
          <w:sz w:val="56"/>
          <w:szCs w:val="52"/>
        </w:rPr>
      </w:pPr>
    </w:p>
    <w:p w:rsidR="00793A38" w:rsidRPr="00793A38" w:rsidRDefault="00793A38" w:rsidP="00793A38">
      <w:pPr>
        <w:jc w:val="center"/>
        <w:rPr>
          <w:rFonts w:ascii="Arial" w:hAnsi="Arial" w:cs="Arial"/>
          <w:b/>
          <w:bCs/>
          <w:sz w:val="20"/>
        </w:rPr>
      </w:pPr>
    </w:p>
    <w:p w:rsidR="00793A38" w:rsidRPr="00793A38" w:rsidRDefault="00793A38" w:rsidP="00793A38">
      <w:pPr>
        <w:spacing w:after="300"/>
        <w:rPr>
          <w:rFonts w:ascii="Arial" w:hAnsi="Arial" w:cs="Arial"/>
          <w:szCs w:val="26"/>
        </w:rPr>
      </w:pPr>
      <w:r w:rsidRPr="00793A38">
        <w:rPr>
          <w:rFonts w:ascii="Arial" w:hAnsi="Arial" w:cs="Arial"/>
          <w:bCs/>
          <w:szCs w:val="26"/>
        </w:rPr>
        <w:t xml:space="preserve">Young Geotechnical Engineers are invited to submit papers </w:t>
      </w:r>
      <w:r w:rsidRPr="00793A38">
        <w:rPr>
          <w:rFonts w:ascii="Arial" w:hAnsi="Arial" w:cs="Arial"/>
          <w:szCs w:val="26"/>
        </w:rPr>
        <w:t xml:space="preserve">of less than 2000 words (excluding titles, captions and references), stating which parts of the paper comprise their own work and confirm the number of words does not exceed the limit.  The paper should be submitted with a brief CV and a completed application form </w:t>
      </w:r>
      <w:r w:rsidRPr="00793A38">
        <w:rPr>
          <w:rFonts w:ascii="Arial" w:hAnsi="Arial" w:cs="Arial"/>
          <w:bCs/>
          <w:szCs w:val="26"/>
        </w:rPr>
        <w:t xml:space="preserve">by </w:t>
      </w:r>
      <w:r w:rsidR="00BB5937">
        <w:rPr>
          <w:rFonts w:ascii="Arial" w:hAnsi="Arial" w:cs="Arial"/>
          <w:b/>
          <w:bCs/>
          <w:szCs w:val="26"/>
        </w:rPr>
        <w:t>Tuesday 2</w:t>
      </w:r>
      <w:r w:rsidR="00BB5937" w:rsidRPr="00BB5937">
        <w:rPr>
          <w:rFonts w:ascii="Arial" w:hAnsi="Arial" w:cs="Arial"/>
          <w:b/>
          <w:bCs/>
          <w:szCs w:val="26"/>
          <w:vertAlign w:val="superscript"/>
        </w:rPr>
        <w:t>nd</w:t>
      </w:r>
      <w:r w:rsidR="00BB5937">
        <w:rPr>
          <w:rFonts w:ascii="Arial" w:hAnsi="Arial" w:cs="Arial"/>
          <w:b/>
          <w:bCs/>
          <w:szCs w:val="26"/>
        </w:rPr>
        <w:t xml:space="preserve"> January 2018</w:t>
      </w:r>
      <w:bookmarkStart w:id="0" w:name="_GoBack"/>
      <w:bookmarkEnd w:id="0"/>
      <w:r w:rsidRPr="00793A38">
        <w:rPr>
          <w:rFonts w:ascii="Arial" w:hAnsi="Arial" w:cs="Arial"/>
          <w:b/>
          <w:bCs/>
          <w:szCs w:val="26"/>
        </w:rPr>
        <w:t>.</w:t>
      </w:r>
      <w:r w:rsidRPr="00793A38">
        <w:rPr>
          <w:rFonts w:ascii="Arial" w:hAnsi="Arial" w:cs="Arial"/>
          <w:szCs w:val="26"/>
        </w:rPr>
        <w:t xml:space="preserve">  </w:t>
      </w:r>
    </w:p>
    <w:p w:rsidR="00793A38" w:rsidRPr="00793A38" w:rsidRDefault="00793A38" w:rsidP="00793A38">
      <w:pPr>
        <w:spacing w:after="300"/>
        <w:rPr>
          <w:rFonts w:ascii="Arial" w:hAnsi="Arial" w:cs="Arial"/>
          <w:szCs w:val="26"/>
        </w:rPr>
      </w:pPr>
      <w:r w:rsidRPr="00793A38">
        <w:rPr>
          <w:rFonts w:ascii="Arial" w:hAnsi="Arial" w:cs="Arial"/>
          <w:szCs w:val="26"/>
        </w:rPr>
        <w:t>Entrants should be under 33 years of age on 31</w:t>
      </w:r>
      <w:r w:rsidRPr="00793A38">
        <w:rPr>
          <w:rFonts w:ascii="Arial" w:hAnsi="Arial" w:cs="Arial"/>
          <w:szCs w:val="26"/>
          <w:vertAlign w:val="superscript"/>
        </w:rPr>
        <w:t>st</w:t>
      </w:r>
      <w:r w:rsidRPr="00793A38">
        <w:rPr>
          <w:rFonts w:ascii="Arial" w:hAnsi="Arial" w:cs="Arial"/>
          <w:szCs w:val="26"/>
        </w:rPr>
        <w:t xml:space="preserve"> December 2018 and a member of either the British Geotechnical Association or the Institution of Civil Engineers.</w:t>
      </w:r>
    </w:p>
    <w:p w:rsidR="00793A38" w:rsidRPr="00793A38" w:rsidRDefault="00793A38" w:rsidP="00793A38">
      <w:pPr>
        <w:spacing w:after="300"/>
        <w:rPr>
          <w:rFonts w:ascii="Arial" w:hAnsi="Arial" w:cs="Arial"/>
          <w:szCs w:val="26"/>
        </w:rPr>
      </w:pPr>
      <w:r w:rsidRPr="00793A38">
        <w:rPr>
          <w:rFonts w:ascii="Arial" w:hAnsi="Arial" w:cs="Arial"/>
          <w:szCs w:val="26"/>
        </w:rPr>
        <w:t>Following selection, the finalists will present their papers on 28</w:t>
      </w:r>
      <w:r w:rsidRPr="00793A38">
        <w:rPr>
          <w:rFonts w:ascii="Arial" w:hAnsi="Arial" w:cs="Arial"/>
          <w:szCs w:val="26"/>
          <w:vertAlign w:val="superscript"/>
        </w:rPr>
        <w:t>th</w:t>
      </w:r>
      <w:r w:rsidRPr="00793A38">
        <w:rPr>
          <w:rFonts w:ascii="Arial" w:hAnsi="Arial" w:cs="Arial"/>
          <w:szCs w:val="26"/>
        </w:rPr>
        <w:t xml:space="preserve"> February 2018 to an audience at an event hosted by the North West Geotechnical Group and ICE North West in Manchester, including a panel of up to four judges who will select the winner.  </w:t>
      </w:r>
    </w:p>
    <w:p w:rsidR="00793A38" w:rsidRPr="00793A38" w:rsidRDefault="00793A38" w:rsidP="00793A38">
      <w:pPr>
        <w:spacing w:after="300"/>
        <w:rPr>
          <w:rFonts w:ascii="Arial" w:hAnsi="Arial" w:cs="Arial"/>
          <w:szCs w:val="26"/>
        </w:rPr>
      </w:pPr>
      <w:r w:rsidRPr="00793A38">
        <w:rPr>
          <w:rFonts w:ascii="Arial" w:hAnsi="Arial" w:cs="Arial"/>
          <w:szCs w:val="26"/>
        </w:rPr>
        <w:t xml:space="preserve">The evening’s proceedings will commence at 6.00pm and will include a guest lecture together with presentations from the finalists. </w:t>
      </w:r>
    </w:p>
    <w:p w:rsidR="00793A38" w:rsidRPr="00793A38" w:rsidRDefault="00793A38" w:rsidP="00793A38">
      <w:pPr>
        <w:spacing w:after="300"/>
        <w:rPr>
          <w:rFonts w:ascii="Arial" w:hAnsi="Arial" w:cs="Arial"/>
          <w:bCs/>
          <w:szCs w:val="26"/>
        </w:rPr>
      </w:pPr>
      <w:r w:rsidRPr="00793A38">
        <w:rPr>
          <w:rFonts w:ascii="Arial" w:hAnsi="Arial" w:cs="Arial"/>
          <w:bCs/>
          <w:szCs w:val="26"/>
        </w:rPr>
        <w:t>Prizes include a cheque for £200, BGA sponsorship to the next European or International Conference on Soil Mechanics, publication of the winning paper, a cut glass decanter and much more.</w:t>
      </w:r>
    </w:p>
    <w:p w:rsidR="007B756F" w:rsidRPr="007B756F" w:rsidRDefault="00793A38" w:rsidP="00793A38">
      <w:pPr>
        <w:spacing w:after="300"/>
      </w:pPr>
      <w:r w:rsidRPr="00793A38">
        <w:rPr>
          <w:rFonts w:ascii="Arial" w:hAnsi="Arial" w:cs="Arial"/>
          <w:szCs w:val="26"/>
        </w:rPr>
        <w:t>Full details of the rules, application form and judging criteria for the competition can be found on the BGA website.  For any further queries please contact the BGA Co-ordinator at the ICE (contact details below).</w:t>
      </w:r>
      <w:r w:rsidRPr="00793A38">
        <w:rPr>
          <w:rFonts w:ascii="Arial" w:hAnsi="Arial" w:cs="Arial"/>
          <w:bCs/>
          <w:szCs w:val="26"/>
        </w:rPr>
        <w:t xml:space="preserve"> </w:t>
      </w:r>
    </w:p>
    <w:p w:rsidR="007B756F" w:rsidRDefault="007B756F" w:rsidP="007B756F"/>
    <w:p w:rsidR="007B756F" w:rsidRDefault="007B756F" w:rsidP="007B756F"/>
    <w:p w:rsidR="00B63F35" w:rsidRPr="007B756F" w:rsidRDefault="007B756F" w:rsidP="007B756F">
      <w:pPr>
        <w:tabs>
          <w:tab w:val="left" w:pos="3540"/>
        </w:tabs>
      </w:pPr>
      <w:r>
        <w:tab/>
      </w:r>
    </w:p>
    <w:sectPr w:rsidR="00B63F35" w:rsidRPr="007B756F" w:rsidSect="00793A38">
      <w:headerReference w:type="default" r:id="rId9"/>
      <w:footerReference w:type="default" r:id="rId10"/>
      <w:pgSz w:w="11906" w:h="16838" w:code="9"/>
      <w:pgMar w:top="397" w:right="1558" w:bottom="454" w:left="1701" w:header="720" w:footer="18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98" w:rsidRDefault="00296498">
      <w:r>
        <w:separator/>
      </w:r>
    </w:p>
  </w:endnote>
  <w:endnote w:type="continuationSeparator" w:id="0">
    <w:p w:rsidR="00296498" w:rsidRDefault="0029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674"/>
      <w:gridCol w:w="1674"/>
      <w:gridCol w:w="6688"/>
    </w:tblGrid>
    <w:tr w:rsidR="00D5612A">
      <w:trPr>
        <w:jc w:val="center"/>
      </w:trPr>
      <w:tc>
        <w:tcPr>
          <w:tcW w:w="1674" w:type="dxa"/>
          <w:tcBorders>
            <w:top w:val="single" w:sz="4" w:space="0" w:color="auto"/>
          </w:tcBorders>
        </w:tcPr>
        <w:p w:rsidR="00D5612A" w:rsidRDefault="00D5612A">
          <w:pPr>
            <w:rPr>
              <w:b/>
              <w:sz w:val="16"/>
            </w:rPr>
          </w:pPr>
        </w:p>
        <w:p w:rsidR="00D5612A" w:rsidRDefault="0016088E">
          <w:pPr>
            <w:rPr>
              <w:b/>
              <w:sz w:val="16"/>
            </w:rPr>
          </w:pPr>
          <w:r>
            <w:rPr>
              <w:b/>
              <w:noProof/>
              <w:sz w:val="16"/>
              <w:lang w:eastAsia="en-GB"/>
            </w:rPr>
            <w:drawing>
              <wp:inline distT="0" distB="0" distL="0" distR="0" wp14:anchorId="60E7D718" wp14:editId="39339B32">
                <wp:extent cx="982980" cy="655320"/>
                <wp:effectExtent l="0" t="0" r="7620" b="0"/>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655320"/>
                        </a:xfrm>
                        <a:prstGeom prst="rect">
                          <a:avLst/>
                        </a:prstGeom>
                        <a:noFill/>
                        <a:ln>
                          <a:noFill/>
                        </a:ln>
                      </pic:spPr>
                    </pic:pic>
                  </a:graphicData>
                </a:graphic>
              </wp:inline>
            </w:drawing>
          </w:r>
        </w:p>
        <w:p w:rsidR="00D5612A" w:rsidRDefault="00D5612A">
          <w:pPr>
            <w:rPr>
              <w:b/>
              <w:sz w:val="16"/>
            </w:rPr>
          </w:pPr>
        </w:p>
      </w:tc>
      <w:tc>
        <w:tcPr>
          <w:tcW w:w="1674" w:type="dxa"/>
          <w:tcBorders>
            <w:top w:val="single" w:sz="4" w:space="0" w:color="auto"/>
          </w:tcBorders>
        </w:tcPr>
        <w:p w:rsidR="00D5612A" w:rsidRPr="00DC4875" w:rsidRDefault="00D5612A">
          <w:pPr>
            <w:spacing w:before="600"/>
            <w:ind w:left="-113" w:right="11"/>
            <w:rPr>
              <w:rFonts w:ascii="Arial" w:hAnsi="Arial" w:cs="Arial"/>
              <w:b/>
              <w:sz w:val="16"/>
            </w:rPr>
          </w:pPr>
          <w:r w:rsidRPr="00DC4875">
            <w:rPr>
              <w:rFonts w:ascii="Arial" w:hAnsi="Arial" w:cs="Arial"/>
              <w:b/>
              <w:sz w:val="16"/>
            </w:rPr>
            <w:t>The BGA</w:t>
          </w:r>
          <w:r w:rsidRPr="00DC4875">
            <w:rPr>
              <w:rFonts w:ascii="Arial" w:hAnsi="Arial" w:cs="Arial"/>
              <w:sz w:val="16"/>
            </w:rPr>
            <w:t xml:space="preserve"> </w:t>
          </w:r>
          <w:r w:rsidRPr="00DC4875">
            <w:rPr>
              <w:rFonts w:ascii="Arial" w:hAnsi="Arial" w:cs="Arial"/>
              <w:b/>
              <w:sz w:val="16"/>
            </w:rPr>
            <w:t>is a member of the Ground Forum</w:t>
          </w:r>
        </w:p>
      </w:tc>
      <w:tc>
        <w:tcPr>
          <w:tcW w:w="6688" w:type="dxa"/>
          <w:tcBorders>
            <w:top w:val="single" w:sz="4" w:space="0" w:color="auto"/>
          </w:tcBorders>
        </w:tcPr>
        <w:p w:rsidR="005F0F9C" w:rsidRPr="00D1491D" w:rsidRDefault="00ED75EA" w:rsidP="00793A38">
          <w:pPr>
            <w:spacing w:before="120"/>
            <w:ind w:left="-113" w:right="11"/>
            <w:jc w:val="right"/>
            <w:rPr>
              <w:rFonts w:ascii="Arial" w:hAnsi="Arial" w:cs="Arial"/>
              <w:sz w:val="20"/>
            </w:rPr>
          </w:pPr>
          <w:r>
            <w:rPr>
              <w:rFonts w:ascii="Arial" w:hAnsi="Arial" w:cs="Arial"/>
              <w:b/>
              <w:color w:val="315946"/>
              <w:sz w:val="18"/>
              <w:szCs w:val="18"/>
            </w:rPr>
            <w:t xml:space="preserve">Not a </w:t>
          </w:r>
          <w:r w:rsidR="001E3E53" w:rsidRPr="001E3E53">
            <w:rPr>
              <w:rFonts w:ascii="Arial" w:hAnsi="Arial" w:cs="Arial"/>
              <w:b/>
              <w:color w:val="315946"/>
              <w:sz w:val="18"/>
              <w:szCs w:val="18"/>
            </w:rPr>
            <w:t xml:space="preserve">BGA </w:t>
          </w:r>
          <w:r w:rsidR="005F0F9C" w:rsidRPr="001E3E53">
            <w:rPr>
              <w:rFonts w:ascii="Arial" w:hAnsi="Arial" w:cs="Arial"/>
              <w:b/>
              <w:color w:val="315946"/>
              <w:sz w:val="18"/>
              <w:szCs w:val="18"/>
            </w:rPr>
            <w:t>member?  Join today at</w:t>
          </w:r>
          <w:r w:rsidR="005F0F9C" w:rsidRPr="001E3E53">
            <w:rPr>
              <w:rFonts w:ascii="Arial" w:hAnsi="Arial" w:cs="Arial"/>
              <w:color w:val="315946"/>
              <w:sz w:val="18"/>
              <w:szCs w:val="18"/>
            </w:rPr>
            <w:t xml:space="preserve"> </w:t>
          </w:r>
          <w:hyperlink r:id="rId2" w:history="1">
            <w:r w:rsidR="005F0F9C" w:rsidRPr="001E3E53">
              <w:rPr>
                <w:rStyle w:val="Hyperlink"/>
                <w:rFonts w:ascii="Arial" w:hAnsi="Arial" w:cs="Arial"/>
                <w:sz w:val="18"/>
                <w:szCs w:val="18"/>
              </w:rPr>
              <w:t>http://www.britishgeotech.org.uk</w:t>
            </w:r>
          </w:hyperlink>
        </w:p>
        <w:p w:rsidR="00D5612A" w:rsidRPr="00D1491D" w:rsidRDefault="00D5612A" w:rsidP="00D5612A">
          <w:pPr>
            <w:pStyle w:val="BodyTextIndent"/>
            <w:ind w:left="0"/>
            <w:jc w:val="right"/>
            <w:rPr>
              <w:rFonts w:ascii="Arial" w:hAnsi="Arial" w:cs="Arial"/>
              <w:sz w:val="20"/>
              <w:szCs w:val="20"/>
              <w:lang w:val="en-GB"/>
            </w:rPr>
          </w:pPr>
          <w:r w:rsidRPr="00D1491D">
            <w:rPr>
              <w:rFonts w:ascii="Arial" w:hAnsi="Arial" w:cs="Arial"/>
              <w:sz w:val="20"/>
              <w:szCs w:val="20"/>
              <w:lang w:val="en-GB"/>
            </w:rPr>
            <w:t>In c</w:t>
          </w:r>
          <w:r w:rsidR="005F0F9C">
            <w:rPr>
              <w:rFonts w:ascii="Arial" w:hAnsi="Arial" w:cs="Arial"/>
              <w:sz w:val="20"/>
              <w:szCs w:val="20"/>
              <w:lang w:val="en-GB"/>
            </w:rPr>
            <w:t>ase of any query please contact BGA Co-ordinator</w:t>
          </w:r>
          <w:r w:rsidRPr="00D1491D">
            <w:rPr>
              <w:rFonts w:ascii="Arial" w:hAnsi="Arial" w:cs="Arial"/>
              <w:sz w:val="20"/>
              <w:szCs w:val="20"/>
              <w:lang w:val="en-GB"/>
            </w:rPr>
            <w:t xml:space="preserve"> </w:t>
          </w:r>
        </w:p>
        <w:p w:rsidR="005F0F9C" w:rsidRDefault="00D5612A" w:rsidP="00D5612A">
          <w:pPr>
            <w:ind w:left="-113" w:right="11"/>
            <w:jc w:val="right"/>
            <w:rPr>
              <w:rFonts w:ascii="Arial" w:hAnsi="Arial" w:cs="Arial"/>
              <w:sz w:val="20"/>
            </w:rPr>
          </w:pPr>
          <w:r w:rsidRPr="00D1491D">
            <w:rPr>
              <w:rFonts w:ascii="Arial" w:hAnsi="Arial" w:cs="Arial"/>
              <w:sz w:val="20"/>
            </w:rPr>
            <w:t xml:space="preserve">020 7665 2007 or email: </w:t>
          </w:r>
          <w:hyperlink r:id="rId3" w:history="1">
            <w:r w:rsidRPr="00D1491D">
              <w:rPr>
                <w:rStyle w:val="Hyperlink"/>
                <w:rFonts w:ascii="Arial" w:hAnsi="Arial" w:cs="Arial"/>
                <w:sz w:val="20"/>
              </w:rPr>
              <w:t>bga@britishgeotech.org.uk</w:t>
            </w:r>
          </w:hyperlink>
          <w:r w:rsidRPr="00D1491D">
            <w:rPr>
              <w:rFonts w:ascii="Arial" w:hAnsi="Arial" w:cs="Arial"/>
              <w:sz w:val="20"/>
            </w:rPr>
            <w:t xml:space="preserve">   </w:t>
          </w:r>
        </w:p>
        <w:p w:rsidR="00805DE2" w:rsidRPr="005F0F9C" w:rsidRDefault="00805DE2" w:rsidP="00881C56">
          <w:pPr>
            <w:spacing w:after="120"/>
            <w:ind w:left="-113" w:right="11"/>
            <w:jc w:val="right"/>
            <w:rPr>
              <w:b/>
              <w:color w:val="315946"/>
              <w:sz w:val="16"/>
            </w:rPr>
          </w:pPr>
          <w:r w:rsidRPr="00881C56">
            <w:rPr>
              <w:rFonts w:ascii="Arial" w:hAnsi="Arial" w:cs="Arial"/>
              <w:b/>
              <w:color w:val="315946"/>
              <w:sz w:val="18"/>
              <w:szCs w:val="18"/>
            </w:rPr>
            <w:t>Follow us @BritishGeotech</w:t>
          </w:r>
          <w:r w:rsidR="00881C56" w:rsidRPr="00881C56">
            <w:rPr>
              <w:rFonts w:ascii="Arial" w:hAnsi="Arial" w:cs="Arial"/>
              <w:b/>
              <w:color w:val="315946"/>
              <w:sz w:val="18"/>
              <w:szCs w:val="18"/>
            </w:rPr>
            <w:t xml:space="preserve"> or join us</w:t>
          </w:r>
          <w:r w:rsidR="00881C56">
            <w:rPr>
              <w:rFonts w:ascii="Arial" w:hAnsi="Arial" w:cs="Arial"/>
              <w:b/>
              <w:color w:val="315946"/>
              <w:sz w:val="18"/>
              <w:szCs w:val="18"/>
            </w:rPr>
            <w:t xml:space="preserve"> on</w:t>
          </w:r>
          <w:r w:rsidR="00881C56" w:rsidRPr="00881C56">
            <w:rPr>
              <w:rFonts w:ascii="Arial" w:hAnsi="Arial" w:cs="Arial"/>
              <w:b/>
              <w:color w:val="315946"/>
              <w:sz w:val="18"/>
              <w:szCs w:val="18"/>
            </w:rPr>
            <w:t xml:space="preserve"> LinkedIn</w:t>
          </w:r>
          <w:r w:rsidR="00881C56">
            <w:rPr>
              <w:rFonts w:ascii="Arial" w:hAnsi="Arial" w:cs="Arial"/>
              <w:b/>
              <w:color w:val="315946"/>
              <w:sz w:val="20"/>
            </w:rPr>
            <w:t xml:space="preserve"> </w:t>
          </w:r>
          <w:r w:rsidR="00881C56">
            <w:rPr>
              <w:rFonts w:ascii="Arial Narrow" w:hAnsi="Arial Narrow"/>
              <w:sz w:val="20"/>
            </w:rPr>
            <w:t xml:space="preserve">: </w:t>
          </w:r>
          <w:hyperlink r:id="rId4" w:history="1">
            <w:r w:rsidR="00881C56">
              <w:rPr>
                <w:rStyle w:val="Hyperlink"/>
                <w:rFonts w:ascii="Arial Narrow" w:hAnsi="Arial Narrow"/>
                <w:sz w:val="20"/>
              </w:rPr>
              <w:t>http://www.linkedin.com/groups?gid=5061912</w:t>
            </w:r>
          </w:hyperlink>
        </w:p>
      </w:tc>
    </w:tr>
  </w:tbl>
  <w:p w:rsidR="00D5612A" w:rsidRDefault="00D5612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98" w:rsidRDefault="00296498">
      <w:r>
        <w:separator/>
      </w:r>
    </w:p>
  </w:footnote>
  <w:footnote w:type="continuationSeparator" w:id="0">
    <w:p w:rsidR="00296498" w:rsidRDefault="0029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3240"/>
      <w:gridCol w:w="2505"/>
      <w:gridCol w:w="3118"/>
    </w:tblGrid>
    <w:tr w:rsidR="00EE692C" w:rsidTr="00EE692C">
      <w:trPr>
        <w:trHeight w:val="1850"/>
      </w:trPr>
      <w:tc>
        <w:tcPr>
          <w:tcW w:w="3285" w:type="dxa"/>
          <w:shd w:val="clear" w:color="auto" w:fill="auto"/>
        </w:tcPr>
        <w:p w:rsidR="00EE692C" w:rsidRDefault="00EE692C" w:rsidP="0017514B">
          <w:pPr>
            <w:pStyle w:val="Header"/>
            <w:tabs>
              <w:tab w:val="clear" w:pos="4153"/>
              <w:tab w:val="clear" w:pos="8306"/>
              <w:tab w:val="left" w:pos="4060"/>
            </w:tabs>
            <w:jc w:val="center"/>
          </w:pPr>
          <w:r>
            <w:rPr>
              <w:noProof/>
              <w:lang w:eastAsia="en-GB"/>
            </w:rPr>
            <w:drawing>
              <wp:inline distT="0" distB="0" distL="0" distR="0" wp14:anchorId="6406D61A" wp14:editId="7550A13F">
                <wp:extent cx="1836420" cy="1082040"/>
                <wp:effectExtent l="0" t="0" r="0" b="3810"/>
                <wp:docPr id="8" name="Picture 8" descr="bgalogo2-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alogo2-co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1082040"/>
                        </a:xfrm>
                        <a:prstGeom prst="rect">
                          <a:avLst/>
                        </a:prstGeom>
                        <a:noFill/>
                        <a:ln>
                          <a:noFill/>
                        </a:ln>
                      </pic:spPr>
                    </pic:pic>
                  </a:graphicData>
                </a:graphic>
              </wp:inline>
            </w:drawing>
          </w:r>
        </w:p>
      </w:tc>
      <w:tc>
        <w:tcPr>
          <w:tcW w:w="3285" w:type="dxa"/>
          <w:shd w:val="clear" w:color="auto" w:fill="auto"/>
        </w:tcPr>
        <w:p w:rsidR="00EE692C" w:rsidRDefault="00EE692C" w:rsidP="0017514B">
          <w:pPr>
            <w:pStyle w:val="Header"/>
            <w:jc w:val="center"/>
          </w:pPr>
        </w:p>
      </w:tc>
      <w:tc>
        <w:tcPr>
          <w:tcW w:w="3285" w:type="dxa"/>
          <w:shd w:val="clear" w:color="auto" w:fill="auto"/>
        </w:tcPr>
        <w:p w:rsidR="00EE692C" w:rsidRDefault="00EE692C" w:rsidP="0017514B">
          <w:pPr>
            <w:pStyle w:val="Header"/>
            <w:jc w:val="center"/>
          </w:pPr>
          <w:r>
            <w:rPr>
              <w:noProof/>
              <w:lang w:eastAsia="en-GB"/>
            </w:rPr>
            <w:drawing>
              <wp:inline distT="0" distB="0" distL="0" distR="0" wp14:anchorId="3146ED1E" wp14:editId="09035BDD">
                <wp:extent cx="1533525" cy="976574"/>
                <wp:effectExtent l="0" t="0" r="0" b="0"/>
                <wp:docPr id="9" name="Picture 9" descr="ice black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 black descrip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527" cy="981670"/>
                        </a:xfrm>
                        <a:prstGeom prst="rect">
                          <a:avLst/>
                        </a:prstGeom>
                        <a:noFill/>
                        <a:ln>
                          <a:noFill/>
                        </a:ln>
                      </pic:spPr>
                    </pic:pic>
                  </a:graphicData>
                </a:graphic>
              </wp:inline>
            </w:drawing>
          </w:r>
        </w:p>
      </w:tc>
    </w:tr>
  </w:tbl>
  <w:p w:rsidR="00D5612A" w:rsidRPr="0025287F" w:rsidRDefault="00D5612A" w:rsidP="0025287F">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E3E"/>
    <w:multiLevelType w:val="hybridMultilevel"/>
    <w:tmpl w:val="A8A426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4E034F"/>
    <w:multiLevelType w:val="hybridMultilevel"/>
    <w:tmpl w:val="4C54A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7F"/>
    <w:rsid w:val="00057013"/>
    <w:rsid w:val="000A52AA"/>
    <w:rsid w:val="0016088E"/>
    <w:rsid w:val="0017514B"/>
    <w:rsid w:val="001A174A"/>
    <w:rsid w:val="001E3E53"/>
    <w:rsid w:val="001E6D09"/>
    <w:rsid w:val="001F24B2"/>
    <w:rsid w:val="00251910"/>
    <w:rsid w:val="0025287F"/>
    <w:rsid w:val="00296498"/>
    <w:rsid w:val="00331303"/>
    <w:rsid w:val="00351001"/>
    <w:rsid w:val="003C18E7"/>
    <w:rsid w:val="004373EF"/>
    <w:rsid w:val="00470749"/>
    <w:rsid w:val="004D33EE"/>
    <w:rsid w:val="005179F1"/>
    <w:rsid w:val="005C4869"/>
    <w:rsid w:val="005F0F9C"/>
    <w:rsid w:val="0062189A"/>
    <w:rsid w:val="00663CC9"/>
    <w:rsid w:val="00776210"/>
    <w:rsid w:val="00786628"/>
    <w:rsid w:val="00793A38"/>
    <w:rsid w:val="007955A7"/>
    <w:rsid w:val="007A1F76"/>
    <w:rsid w:val="007B756F"/>
    <w:rsid w:val="00805DE2"/>
    <w:rsid w:val="00820C07"/>
    <w:rsid w:val="00875C37"/>
    <w:rsid w:val="00881C56"/>
    <w:rsid w:val="009744E3"/>
    <w:rsid w:val="00A246DA"/>
    <w:rsid w:val="00A8512F"/>
    <w:rsid w:val="00AD79A0"/>
    <w:rsid w:val="00B1721A"/>
    <w:rsid w:val="00B63F35"/>
    <w:rsid w:val="00B74694"/>
    <w:rsid w:val="00B82499"/>
    <w:rsid w:val="00B949DE"/>
    <w:rsid w:val="00BA35F1"/>
    <w:rsid w:val="00BB5937"/>
    <w:rsid w:val="00BE5E8B"/>
    <w:rsid w:val="00C444D1"/>
    <w:rsid w:val="00CD550B"/>
    <w:rsid w:val="00D1491D"/>
    <w:rsid w:val="00D5612A"/>
    <w:rsid w:val="00D6582E"/>
    <w:rsid w:val="00D85521"/>
    <w:rsid w:val="00D9569B"/>
    <w:rsid w:val="00DC4875"/>
    <w:rsid w:val="00E15B57"/>
    <w:rsid w:val="00E211BE"/>
    <w:rsid w:val="00E25037"/>
    <w:rsid w:val="00ED75EA"/>
    <w:rsid w:val="00EE692C"/>
    <w:rsid w:val="00FA7D09"/>
    <w:rsid w:val="00FD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character" w:styleId="Strong">
    <w:name w:val="Strong"/>
    <w:basedOn w:val="DefaultParagraphFont"/>
    <w:qFormat/>
    <w:rsid w:val="00875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00"/>
      </w:tabs>
      <w:ind w:left="720" w:firstLine="720"/>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ind w:right="612"/>
      <w:outlineLvl w:val="2"/>
    </w:pPr>
    <w:rPr>
      <w:b/>
      <w:sz w:val="16"/>
    </w:rPr>
  </w:style>
  <w:style w:type="paragraph" w:styleId="Heading7">
    <w:name w:val="heading 7"/>
    <w:basedOn w:val="Normal"/>
    <w:next w:val="Normal"/>
    <w:qFormat/>
    <w:pPr>
      <w:keepNext/>
      <w:overflowPunct/>
      <w:autoSpaceDE/>
      <w:autoSpaceDN/>
      <w:adjustRightInd/>
      <w:jc w:val="center"/>
      <w:textAlignment w:val="auto"/>
      <w:outlineLvl w:val="6"/>
    </w:pPr>
    <w:rPr>
      <w:rFonts w:ascii="Arial" w:hAnsi="Arial" w:cs="Arial"/>
      <w:b/>
      <w:bCs/>
      <w:sz w:val="40"/>
      <w:szCs w:val="40"/>
    </w:rPr>
  </w:style>
  <w:style w:type="paragraph" w:styleId="Heading8">
    <w:name w:val="heading 8"/>
    <w:basedOn w:val="Normal"/>
    <w:next w:val="Normal"/>
    <w:qFormat/>
    <w:pPr>
      <w:keepNext/>
      <w:overflowPunct/>
      <w:autoSpaceDE/>
      <w:autoSpaceDN/>
      <w:adjustRightInd/>
      <w:jc w:val="center"/>
      <w:textAlignment w:val="auto"/>
      <w:outlineLvl w:val="7"/>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jc w:val="center"/>
      <w:textAlignment w:val="auto"/>
    </w:pPr>
    <w:rPr>
      <w:b/>
      <w:bCs/>
      <w:sz w:val="60"/>
      <w:szCs w:val="60"/>
    </w:rPr>
  </w:style>
  <w:style w:type="paragraph" w:styleId="BodyTextIndent">
    <w:name w:val="Body Text Indent"/>
    <w:basedOn w:val="Normal"/>
    <w:pPr>
      <w:overflowPunct/>
      <w:autoSpaceDE/>
      <w:autoSpaceDN/>
      <w:adjustRightInd/>
      <w:ind w:left="1003"/>
      <w:jc w:val="both"/>
      <w:textAlignment w:val="auto"/>
    </w:pPr>
    <w:rPr>
      <w:szCs w:val="24"/>
      <w:lang w:val="en-US"/>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FollowedHyperlink">
    <w:name w:val="FollowedHyperlink"/>
    <w:rPr>
      <w:color w:val="800080"/>
      <w:u w:val="single"/>
    </w:rPr>
  </w:style>
  <w:style w:type="paragraph" w:styleId="NormalWeb">
    <w:name w:val="Normal (Web)"/>
    <w:basedOn w:val="Normal"/>
    <w:uiPriority w:val="99"/>
    <w:pPr>
      <w:overflowPunct/>
      <w:autoSpaceDE/>
      <w:autoSpaceDN/>
      <w:adjustRightInd/>
      <w:spacing w:before="100" w:after="100"/>
      <w:textAlignment w:val="auto"/>
    </w:pPr>
    <w:rPr>
      <w:color w:val="000000"/>
    </w:rPr>
  </w:style>
  <w:style w:type="paragraph" w:customStyle="1" w:styleId="blue">
    <w:name w:val="blue"/>
    <w:basedOn w:val="Normal"/>
    <w:pPr>
      <w:overflowPunct/>
      <w:autoSpaceDE/>
      <w:autoSpaceDN/>
      <w:adjustRightInd/>
      <w:spacing w:before="100" w:after="100"/>
      <w:textAlignment w:val="auto"/>
    </w:pPr>
    <w:rPr>
      <w:rFonts w:ascii="Arial" w:hAnsi="Arial"/>
      <w:color w:val="000080"/>
      <w:sz w:val="20"/>
    </w:rPr>
  </w:style>
  <w:style w:type="table" w:styleId="TableGrid">
    <w:name w:val="Table Grid"/>
    <w:basedOn w:val="TableNormal"/>
    <w:rsid w:val="002528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1491D"/>
    <w:rPr>
      <w:sz w:val="24"/>
      <w:lang w:eastAsia="en-US"/>
    </w:rPr>
  </w:style>
  <w:style w:type="character" w:customStyle="1" w:styleId="HeaderChar">
    <w:name w:val="Header Char"/>
    <w:link w:val="Header"/>
    <w:uiPriority w:val="99"/>
    <w:rsid w:val="0062189A"/>
    <w:rPr>
      <w:sz w:val="24"/>
      <w:lang w:eastAsia="en-US"/>
    </w:rPr>
  </w:style>
  <w:style w:type="paragraph" w:styleId="BalloonText">
    <w:name w:val="Balloon Text"/>
    <w:basedOn w:val="Normal"/>
    <w:link w:val="BalloonTextChar"/>
    <w:rsid w:val="00786628"/>
    <w:rPr>
      <w:rFonts w:ascii="Tahoma" w:hAnsi="Tahoma" w:cs="Tahoma"/>
      <w:sz w:val="16"/>
      <w:szCs w:val="16"/>
    </w:rPr>
  </w:style>
  <w:style w:type="character" w:customStyle="1" w:styleId="BalloonTextChar">
    <w:name w:val="Balloon Text Char"/>
    <w:link w:val="BalloonText"/>
    <w:rsid w:val="00786628"/>
    <w:rPr>
      <w:rFonts w:ascii="Tahoma" w:hAnsi="Tahoma" w:cs="Tahoma"/>
      <w:sz w:val="16"/>
      <w:szCs w:val="16"/>
      <w:lang w:eastAsia="en-US"/>
    </w:rPr>
  </w:style>
  <w:style w:type="paragraph" w:customStyle="1" w:styleId="Default">
    <w:name w:val="Default"/>
    <w:rsid w:val="0017514B"/>
    <w:pPr>
      <w:autoSpaceDE w:val="0"/>
      <w:autoSpaceDN w:val="0"/>
      <w:adjustRightInd w:val="0"/>
    </w:pPr>
    <w:rPr>
      <w:rFonts w:eastAsiaTheme="minorHAnsi"/>
      <w:color w:val="000000"/>
      <w:sz w:val="24"/>
      <w:szCs w:val="24"/>
      <w:lang w:eastAsia="en-US"/>
    </w:rPr>
  </w:style>
  <w:style w:type="character" w:styleId="Strong">
    <w:name w:val="Strong"/>
    <w:basedOn w:val="DefaultParagraphFont"/>
    <w:qFormat/>
    <w:rsid w:val="00875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3923">
      <w:bodyDiv w:val="1"/>
      <w:marLeft w:val="0"/>
      <w:marRight w:val="0"/>
      <w:marTop w:val="0"/>
      <w:marBottom w:val="0"/>
      <w:divBdr>
        <w:top w:val="none" w:sz="0" w:space="0" w:color="auto"/>
        <w:left w:val="none" w:sz="0" w:space="0" w:color="auto"/>
        <w:bottom w:val="none" w:sz="0" w:space="0" w:color="auto"/>
        <w:right w:val="none" w:sz="0" w:space="0" w:color="auto"/>
      </w:divBdr>
    </w:div>
    <w:div w:id="10440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ga@britishgeotech.org.uk" TargetMode="External"/><Relationship Id="rId2" Type="http://schemas.openxmlformats.org/officeDocument/2006/relationships/hyperlink" Target="http://www.britishgeotech.org.uk" TargetMode="External"/><Relationship Id="rId1" Type="http://schemas.openxmlformats.org/officeDocument/2006/relationships/image" Target="media/image3.jpeg"/><Relationship Id="rId4" Type="http://schemas.openxmlformats.org/officeDocument/2006/relationships/hyperlink" Target="http://www.linkedin.com/groups?gid=50619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9B57-3910-4F03-89A4-BD8C74B9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1166</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Institution of Civil Engineers</Company>
  <LinksUpToDate>false</LinksUpToDate>
  <CharactersWithSpaces>1387</CharactersWithSpaces>
  <SharedDoc>false</SharedDoc>
  <HLinks>
    <vt:vector size="18" baseType="variant">
      <vt:variant>
        <vt:i4>3407989</vt:i4>
      </vt:variant>
      <vt:variant>
        <vt:i4>6</vt:i4>
      </vt:variant>
      <vt:variant>
        <vt:i4>0</vt:i4>
      </vt:variant>
      <vt:variant>
        <vt:i4>5</vt:i4>
      </vt:variant>
      <vt:variant>
        <vt:lpwstr>http://www.linkedin.com/groups?gid=5061912</vt:lpwstr>
      </vt:variant>
      <vt:variant>
        <vt:lpwstr/>
      </vt:variant>
      <vt:variant>
        <vt:i4>96</vt:i4>
      </vt:variant>
      <vt:variant>
        <vt:i4>3</vt:i4>
      </vt:variant>
      <vt:variant>
        <vt:i4>0</vt:i4>
      </vt:variant>
      <vt:variant>
        <vt:i4>5</vt:i4>
      </vt:variant>
      <vt:variant>
        <vt:lpwstr>mailto:bga@britishgeotech.org.uk</vt:lpwstr>
      </vt:variant>
      <vt:variant>
        <vt:lpwstr/>
      </vt:variant>
      <vt:variant>
        <vt:i4>4849757</vt:i4>
      </vt:variant>
      <vt:variant>
        <vt:i4>0</vt:i4>
      </vt:variant>
      <vt:variant>
        <vt:i4>0</vt:i4>
      </vt:variant>
      <vt:variant>
        <vt:i4>5</vt:i4>
      </vt:variant>
      <vt:variant>
        <vt:lpwstr>http://www.britishgeotech.org.uk/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Dalgety</dc:creator>
  <cp:lastModifiedBy>Shelagh Fleming</cp:lastModifiedBy>
  <cp:revision>2</cp:revision>
  <cp:lastPrinted>2013-09-03T11:28:00Z</cp:lastPrinted>
  <dcterms:created xsi:type="dcterms:W3CDTF">2017-12-07T16:39:00Z</dcterms:created>
  <dcterms:modified xsi:type="dcterms:W3CDTF">2017-12-07T16:39:00Z</dcterms:modified>
</cp:coreProperties>
</file>